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ADB454" w14:textId="77777777" w:rsidR="00A069E4" w:rsidRDefault="00A069E4" w:rsidP="00A069E4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Załącznik do Uchwały Nr VII/25/24 </w:t>
      </w:r>
    </w:p>
    <w:p w14:paraId="3AA4DF13" w14:textId="10601FB9" w:rsidR="00A069E4" w:rsidRPr="00A069E4" w:rsidRDefault="00A069E4" w:rsidP="00A069E4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Rady Miasta i Gminy Kiernozia</w:t>
      </w:r>
    </w:p>
    <w:p w14:paraId="1EE16BE1" w14:textId="54510CEE" w:rsidR="005F449A" w:rsidRPr="009C36C6" w:rsidRDefault="009C36C6" w:rsidP="009C36C6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WYKAZ </w:t>
      </w:r>
      <w:r w:rsidR="005639EB">
        <w:rPr>
          <w:rFonts w:ascii="Times New Roman" w:hAnsi="Times New Roman" w:cs="Times New Roman"/>
          <w:b/>
          <w:bCs/>
          <w:sz w:val="24"/>
          <w:szCs w:val="24"/>
        </w:rPr>
        <w:t xml:space="preserve">NIERUCHOMOŚCI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MIASTA I GMINY KIERNOZIA </w:t>
      </w:r>
      <w:r w:rsidR="005639EB">
        <w:rPr>
          <w:rFonts w:ascii="Times New Roman" w:hAnsi="Times New Roman" w:cs="Times New Roman"/>
          <w:b/>
          <w:bCs/>
          <w:sz w:val="24"/>
          <w:szCs w:val="24"/>
        </w:rPr>
        <w:t xml:space="preserve">PRZEZNACZONYCH DO DZIERŻAWY </w:t>
      </w:r>
      <w:r w:rsidR="003319C5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5639EB">
        <w:rPr>
          <w:rFonts w:ascii="Times New Roman" w:hAnsi="Times New Roman" w:cs="Times New Roman"/>
          <w:b/>
          <w:bCs/>
          <w:sz w:val="24"/>
          <w:szCs w:val="24"/>
        </w:rPr>
        <w:t>W TRYBIE BEZPRZETARGOWYM</w:t>
      </w:r>
    </w:p>
    <w:p w14:paraId="31B5D50E" w14:textId="2DACB102" w:rsidR="005639EB" w:rsidRDefault="005639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podstawie art. 35 ust 1 i  2 ustawy z dnia 21 sierpnia 1997 r. o gospodarce nieruchomościami (Dz.U. z 2024 r. poz. 1145)</w:t>
      </w:r>
    </w:p>
    <w:p w14:paraId="4AEE6913" w14:textId="77777777" w:rsidR="005639EB" w:rsidRDefault="005639EB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15309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603"/>
        <w:gridCol w:w="1802"/>
        <w:gridCol w:w="1931"/>
        <w:gridCol w:w="1471"/>
        <w:gridCol w:w="2410"/>
        <w:gridCol w:w="1276"/>
        <w:gridCol w:w="1422"/>
        <w:gridCol w:w="2693"/>
        <w:gridCol w:w="1701"/>
      </w:tblGrid>
      <w:tr w:rsidR="004818D5" w14:paraId="285522FA" w14:textId="6B0B043D" w:rsidTr="008D4614">
        <w:tc>
          <w:tcPr>
            <w:tcW w:w="603" w:type="dxa"/>
          </w:tcPr>
          <w:p w14:paraId="7CE633D8" w14:textId="66189C85" w:rsidR="004818D5" w:rsidRDefault="00481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L.p.</w:t>
            </w:r>
          </w:p>
        </w:tc>
        <w:tc>
          <w:tcPr>
            <w:tcW w:w="1802" w:type="dxa"/>
          </w:tcPr>
          <w:p w14:paraId="265FE05A" w14:textId="6780F9CA" w:rsidR="004818D5" w:rsidRDefault="00481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Oznaczenie nieruchomości</w:t>
            </w:r>
          </w:p>
        </w:tc>
        <w:tc>
          <w:tcPr>
            <w:tcW w:w="1931" w:type="dxa"/>
          </w:tcPr>
          <w:p w14:paraId="472EB257" w14:textId="02040570" w:rsidR="004818D5" w:rsidRDefault="00481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Powierzchnia działki do wydzierżawienia</w:t>
            </w:r>
          </w:p>
        </w:tc>
        <w:tc>
          <w:tcPr>
            <w:tcW w:w="1471" w:type="dxa"/>
          </w:tcPr>
          <w:p w14:paraId="657C7EAF" w14:textId="37E18685" w:rsidR="004818D5" w:rsidRDefault="00481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Opis nieruchomości</w:t>
            </w:r>
          </w:p>
        </w:tc>
        <w:tc>
          <w:tcPr>
            <w:tcW w:w="2410" w:type="dxa"/>
          </w:tcPr>
          <w:p w14:paraId="7414D98F" w14:textId="43F32004" w:rsidR="004818D5" w:rsidRDefault="00481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Przeznaczenie nieruchomości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i sposób jej zagospodarowania</w:t>
            </w:r>
          </w:p>
        </w:tc>
        <w:tc>
          <w:tcPr>
            <w:tcW w:w="1276" w:type="dxa"/>
          </w:tcPr>
          <w:p w14:paraId="5EEB48EB" w14:textId="432E41B8" w:rsidR="004818D5" w:rsidRDefault="00481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Wysokość opłaty z tytułu dzierżawy </w:t>
            </w:r>
          </w:p>
        </w:tc>
        <w:tc>
          <w:tcPr>
            <w:tcW w:w="1422" w:type="dxa"/>
          </w:tcPr>
          <w:p w14:paraId="035956E3" w14:textId="58EE8E4A" w:rsidR="004818D5" w:rsidRDefault="00481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Termin wnoszenia opłat</w:t>
            </w:r>
          </w:p>
        </w:tc>
        <w:tc>
          <w:tcPr>
            <w:tcW w:w="2693" w:type="dxa"/>
          </w:tcPr>
          <w:p w14:paraId="1566EB14" w14:textId="68D3007B" w:rsidR="004818D5" w:rsidRDefault="00481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Zasady aktualizacji opłat</w:t>
            </w:r>
          </w:p>
        </w:tc>
        <w:tc>
          <w:tcPr>
            <w:tcW w:w="1701" w:type="dxa"/>
          </w:tcPr>
          <w:p w14:paraId="20AE7885" w14:textId="6A304BFF" w:rsidR="004818D5" w:rsidRDefault="00481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Forma przetargu</w:t>
            </w:r>
          </w:p>
        </w:tc>
      </w:tr>
      <w:tr w:rsidR="004818D5" w14:paraId="795A4388" w14:textId="60525092" w:rsidTr="008D4614">
        <w:tc>
          <w:tcPr>
            <w:tcW w:w="603" w:type="dxa"/>
          </w:tcPr>
          <w:p w14:paraId="652B99F3" w14:textId="10C49129" w:rsidR="004818D5" w:rsidRDefault="004818D5" w:rsidP="00727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02" w:type="dxa"/>
          </w:tcPr>
          <w:p w14:paraId="348780B8" w14:textId="77777777" w:rsidR="004818D5" w:rsidRDefault="00481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Część dz. nr 250 obręb Kiernozia, pow. 1,04 ha </w:t>
            </w:r>
          </w:p>
          <w:p w14:paraId="54BDE3E8" w14:textId="25651153" w:rsidR="004818D5" w:rsidRPr="004818D5" w:rsidRDefault="004818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18D5">
              <w:rPr>
                <w:rFonts w:ascii="Times New Roman" w:hAnsi="Times New Roman" w:cs="Times New Roman"/>
                <w:sz w:val="20"/>
                <w:szCs w:val="20"/>
              </w:rPr>
              <w:t>LD1O/00031872/5</w:t>
            </w:r>
          </w:p>
        </w:tc>
        <w:tc>
          <w:tcPr>
            <w:tcW w:w="1931" w:type="dxa"/>
          </w:tcPr>
          <w:p w14:paraId="13DD12F3" w14:textId="7A7394CB" w:rsidR="004818D5" w:rsidRDefault="00481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23,4 m²</w:t>
            </w:r>
          </w:p>
        </w:tc>
        <w:tc>
          <w:tcPr>
            <w:tcW w:w="1471" w:type="dxa"/>
          </w:tcPr>
          <w:p w14:paraId="232CBBB0" w14:textId="4D7588E5" w:rsidR="004818D5" w:rsidRPr="004818D5" w:rsidRDefault="004818D5">
            <w:pPr>
              <w:rPr>
                <w:rFonts w:ascii="Times New Roman" w:hAnsi="Times New Roman" w:cs="Times New Roman"/>
              </w:rPr>
            </w:pPr>
            <w:r w:rsidRPr="004818D5">
              <w:rPr>
                <w:rFonts w:ascii="Times New Roman" w:hAnsi="Times New Roman" w:cs="Times New Roman"/>
              </w:rPr>
              <w:t>Zabudowana, pomieszczenia kiosku na przystanku PKS</w:t>
            </w:r>
          </w:p>
        </w:tc>
        <w:tc>
          <w:tcPr>
            <w:tcW w:w="2410" w:type="dxa"/>
          </w:tcPr>
          <w:p w14:paraId="06290663" w14:textId="0616702B" w:rsidR="004818D5" w:rsidRPr="00EA500F" w:rsidRDefault="004818D5">
            <w:pPr>
              <w:rPr>
                <w:rFonts w:ascii="Times New Roman" w:hAnsi="Times New Roman" w:cs="Times New Roman"/>
              </w:rPr>
            </w:pPr>
            <w:r w:rsidRPr="00EA500F">
              <w:rPr>
                <w:rFonts w:ascii="Times New Roman" w:hAnsi="Times New Roman" w:cs="Times New Roman"/>
              </w:rPr>
              <w:t xml:space="preserve">Tereny komunikacji kołowej i pieszej wraz </w:t>
            </w:r>
            <w:r w:rsidR="00EA500F">
              <w:rPr>
                <w:rFonts w:ascii="Times New Roman" w:hAnsi="Times New Roman" w:cs="Times New Roman"/>
              </w:rPr>
              <w:br/>
            </w:r>
            <w:r w:rsidRPr="00EA500F">
              <w:rPr>
                <w:rFonts w:ascii="Times New Roman" w:hAnsi="Times New Roman" w:cs="Times New Roman"/>
              </w:rPr>
              <w:t xml:space="preserve">z zielenią towarzyszącą oraz małą architekturą- przestrzeń publiczna. Rynek staromiejski </w:t>
            </w:r>
            <w:r w:rsidR="00EA500F">
              <w:rPr>
                <w:rFonts w:ascii="Times New Roman" w:hAnsi="Times New Roman" w:cs="Times New Roman"/>
              </w:rPr>
              <w:br/>
            </w:r>
            <w:r w:rsidRPr="00EA500F">
              <w:rPr>
                <w:rFonts w:ascii="Times New Roman" w:hAnsi="Times New Roman" w:cs="Times New Roman"/>
              </w:rPr>
              <w:t xml:space="preserve">w Kiernozi. </w:t>
            </w:r>
          </w:p>
        </w:tc>
        <w:tc>
          <w:tcPr>
            <w:tcW w:w="1276" w:type="dxa"/>
          </w:tcPr>
          <w:p w14:paraId="6EE6C753" w14:textId="656F935F" w:rsidR="004818D5" w:rsidRPr="00A64009" w:rsidRDefault="00A64009" w:rsidP="00A6400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40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320 zł netto</w:t>
            </w:r>
          </w:p>
        </w:tc>
        <w:tc>
          <w:tcPr>
            <w:tcW w:w="1422" w:type="dxa"/>
          </w:tcPr>
          <w:p w14:paraId="2679A04F" w14:textId="0003E5A5" w:rsidR="004818D5" w:rsidRDefault="00481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Czynsz płatny do 25 dnia każdego miesiąca </w:t>
            </w:r>
          </w:p>
        </w:tc>
        <w:tc>
          <w:tcPr>
            <w:tcW w:w="2693" w:type="dxa"/>
          </w:tcPr>
          <w:p w14:paraId="2307B292" w14:textId="79D1AC5F" w:rsidR="004818D5" w:rsidRPr="004818D5" w:rsidRDefault="004818D5">
            <w:pPr>
              <w:rPr>
                <w:rFonts w:ascii="Times New Roman" w:hAnsi="Times New Roman" w:cs="Times New Roman"/>
              </w:rPr>
            </w:pPr>
            <w:r w:rsidRPr="004818D5">
              <w:rPr>
                <w:rFonts w:ascii="Times New Roman" w:hAnsi="Times New Roman" w:cs="Times New Roman"/>
              </w:rPr>
              <w:t xml:space="preserve">Aktualizacja raz w roku </w:t>
            </w:r>
            <w:r w:rsidR="00EA500F">
              <w:rPr>
                <w:rFonts w:ascii="Times New Roman" w:hAnsi="Times New Roman" w:cs="Times New Roman"/>
              </w:rPr>
              <w:br/>
            </w:r>
            <w:r w:rsidRPr="004818D5">
              <w:rPr>
                <w:rFonts w:ascii="Times New Roman" w:hAnsi="Times New Roman" w:cs="Times New Roman"/>
              </w:rPr>
              <w:t xml:space="preserve">o średnioroczny wskaźnik wzrostu cen towarów </w:t>
            </w:r>
            <w:r w:rsidR="00EA500F">
              <w:rPr>
                <w:rFonts w:ascii="Times New Roman" w:hAnsi="Times New Roman" w:cs="Times New Roman"/>
              </w:rPr>
              <w:br/>
            </w:r>
            <w:r w:rsidRPr="004818D5">
              <w:rPr>
                <w:rFonts w:ascii="Times New Roman" w:hAnsi="Times New Roman" w:cs="Times New Roman"/>
              </w:rPr>
              <w:t xml:space="preserve">i usług konsumpcyjnych ogłaszany w </w:t>
            </w:r>
            <w:r w:rsidR="00EA500F">
              <w:rPr>
                <w:rFonts w:ascii="Times New Roman" w:hAnsi="Times New Roman" w:cs="Times New Roman"/>
              </w:rPr>
              <w:t>M</w:t>
            </w:r>
            <w:r w:rsidRPr="004818D5">
              <w:rPr>
                <w:rFonts w:ascii="Times New Roman" w:hAnsi="Times New Roman" w:cs="Times New Roman"/>
              </w:rPr>
              <w:t xml:space="preserve">onitorze </w:t>
            </w:r>
            <w:r w:rsidR="00EA500F">
              <w:rPr>
                <w:rFonts w:ascii="Times New Roman" w:hAnsi="Times New Roman" w:cs="Times New Roman"/>
              </w:rPr>
              <w:t>P</w:t>
            </w:r>
            <w:r w:rsidRPr="004818D5">
              <w:rPr>
                <w:rFonts w:ascii="Times New Roman" w:hAnsi="Times New Roman" w:cs="Times New Roman"/>
              </w:rPr>
              <w:t xml:space="preserve">olskim przez </w:t>
            </w:r>
            <w:r w:rsidR="00EA500F">
              <w:rPr>
                <w:rFonts w:ascii="Times New Roman" w:hAnsi="Times New Roman" w:cs="Times New Roman"/>
              </w:rPr>
              <w:t>P</w:t>
            </w:r>
            <w:r w:rsidRPr="004818D5">
              <w:rPr>
                <w:rFonts w:ascii="Times New Roman" w:hAnsi="Times New Roman" w:cs="Times New Roman"/>
              </w:rPr>
              <w:t>rezesa GUS za poprzedni rok kalendarzowy</w:t>
            </w:r>
            <w:r w:rsidR="00EA500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</w:tcPr>
          <w:p w14:paraId="50E9CB1A" w14:textId="5856854D" w:rsidR="004818D5" w:rsidRPr="004818D5" w:rsidRDefault="004818D5">
            <w:pPr>
              <w:rPr>
                <w:rFonts w:ascii="Times New Roman" w:hAnsi="Times New Roman" w:cs="Times New Roman"/>
              </w:rPr>
            </w:pPr>
            <w:r w:rsidRPr="004818D5">
              <w:rPr>
                <w:rFonts w:ascii="Times New Roman" w:hAnsi="Times New Roman" w:cs="Times New Roman"/>
              </w:rPr>
              <w:t>Tryb bezprzetargowy</w:t>
            </w:r>
          </w:p>
        </w:tc>
      </w:tr>
    </w:tbl>
    <w:p w14:paraId="7432235D" w14:textId="77777777" w:rsidR="005639EB" w:rsidRDefault="005639EB">
      <w:pPr>
        <w:rPr>
          <w:rFonts w:ascii="Times New Roman" w:hAnsi="Times New Roman" w:cs="Times New Roman"/>
          <w:sz w:val="24"/>
          <w:szCs w:val="24"/>
        </w:rPr>
      </w:pPr>
    </w:p>
    <w:p w14:paraId="2E865580" w14:textId="22FDEBE6" w:rsidR="00A069E4" w:rsidRDefault="00A069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W/w wykaz wywieszono na tablicy ogłoszeń Urzędu Miasta i Gminy Kiernozia w okresie od 07.10.2024 r. do 28.10.2024 r.</w:t>
      </w:r>
      <w:r w:rsidR="00EA50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500F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EA500F">
        <w:rPr>
          <w:rFonts w:ascii="Times New Roman" w:hAnsi="Times New Roman" w:cs="Times New Roman"/>
          <w:sz w:val="24"/>
          <w:szCs w:val="24"/>
        </w:rPr>
        <w:t>. na okres 21 dni.</w:t>
      </w:r>
    </w:p>
    <w:p w14:paraId="1233D89E" w14:textId="77777777" w:rsidR="00C25400" w:rsidRDefault="00C25400">
      <w:pPr>
        <w:rPr>
          <w:rFonts w:ascii="Times New Roman" w:hAnsi="Times New Roman" w:cs="Times New Roman"/>
          <w:sz w:val="24"/>
          <w:szCs w:val="24"/>
        </w:rPr>
      </w:pPr>
    </w:p>
    <w:p w14:paraId="1656409C" w14:textId="77777777" w:rsidR="00C25400" w:rsidRDefault="00C25400">
      <w:pPr>
        <w:rPr>
          <w:rFonts w:ascii="Times New Roman" w:hAnsi="Times New Roman" w:cs="Times New Roman"/>
          <w:sz w:val="24"/>
          <w:szCs w:val="24"/>
        </w:rPr>
      </w:pPr>
    </w:p>
    <w:p w14:paraId="2428D5A7" w14:textId="77777777" w:rsidR="00C25400" w:rsidRPr="00C25400" w:rsidRDefault="00C25400" w:rsidP="00C25400">
      <w:pPr>
        <w:jc w:val="right"/>
        <w:rPr>
          <w:rFonts w:ascii="Times New Roman" w:hAnsi="Times New Roman" w:cs="Times New Roman"/>
          <w:sz w:val="24"/>
          <w:szCs w:val="24"/>
        </w:rPr>
      </w:pPr>
      <w:r w:rsidRPr="00C25400">
        <w:rPr>
          <w:rFonts w:ascii="Times New Roman" w:hAnsi="Times New Roman" w:cs="Times New Roman"/>
          <w:b/>
          <w:bCs/>
          <w:i/>
          <w:iCs/>
          <w:sz w:val="24"/>
          <w:szCs w:val="24"/>
        </w:rPr>
        <w:t>Burmistrz Miasta i Gminy Kiernozia</w:t>
      </w:r>
    </w:p>
    <w:p w14:paraId="4D9921A9" w14:textId="77777777" w:rsidR="00C25400" w:rsidRPr="00C25400" w:rsidRDefault="00C25400" w:rsidP="00C25400">
      <w:pPr>
        <w:jc w:val="right"/>
        <w:rPr>
          <w:rFonts w:ascii="Times New Roman" w:hAnsi="Times New Roman" w:cs="Times New Roman"/>
          <w:sz w:val="24"/>
          <w:szCs w:val="24"/>
        </w:rPr>
      </w:pPr>
      <w:r w:rsidRPr="00C25400">
        <w:rPr>
          <w:rFonts w:ascii="Times New Roman" w:hAnsi="Times New Roman" w:cs="Times New Roman"/>
          <w:b/>
          <w:bCs/>
          <w:i/>
          <w:iCs/>
          <w:sz w:val="24"/>
          <w:szCs w:val="24"/>
        </w:rPr>
        <w:t>/-/ mgr Arkadiusz Stępień</w:t>
      </w:r>
    </w:p>
    <w:p w14:paraId="4C9BFF41" w14:textId="77777777" w:rsidR="00C25400" w:rsidRPr="005639EB" w:rsidRDefault="00C25400">
      <w:pPr>
        <w:rPr>
          <w:rFonts w:ascii="Times New Roman" w:hAnsi="Times New Roman" w:cs="Times New Roman"/>
          <w:sz w:val="24"/>
          <w:szCs w:val="24"/>
        </w:rPr>
      </w:pPr>
    </w:p>
    <w:sectPr w:rsidR="00C25400" w:rsidRPr="005639EB" w:rsidSect="005639E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9EB"/>
    <w:rsid w:val="000F1322"/>
    <w:rsid w:val="002B0BF0"/>
    <w:rsid w:val="003319C5"/>
    <w:rsid w:val="004818D5"/>
    <w:rsid w:val="005639EB"/>
    <w:rsid w:val="005F449A"/>
    <w:rsid w:val="007274E5"/>
    <w:rsid w:val="00772D10"/>
    <w:rsid w:val="008321E9"/>
    <w:rsid w:val="008D4614"/>
    <w:rsid w:val="009C36C6"/>
    <w:rsid w:val="00A069E4"/>
    <w:rsid w:val="00A64009"/>
    <w:rsid w:val="00B110A9"/>
    <w:rsid w:val="00B368C5"/>
    <w:rsid w:val="00C25400"/>
    <w:rsid w:val="00CC3170"/>
    <w:rsid w:val="00D531B0"/>
    <w:rsid w:val="00E552D9"/>
    <w:rsid w:val="00EA5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73E7F"/>
  <w15:chartTrackingRefBased/>
  <w15:docId w15:val="{355D8597-78B3-4A50-A259-CE3568F35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639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5424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Krystyna Stępień</dc:creator>
  <cp:keywords/>
  <dc:description/>
  <cp:lastModifiedBy>Urząd Gminy w Kiernozi</cp:lastModifiedBy>
  <cp:revision>4</cp:revision>
  <cp:lastPrinted>2024-10-07T06:12:00Z</cp:lastPrinted>
  <dcterms:created xsi:type="dcterms:W3CDTF">2024-10-11T06:45:00Z</dcterms:created>
  <dcterms:modified xsi:type="dcterms:W3CDTF">2024-10-11T06:47:00Z</dcterms:modified>
</cp:coreProperties>
</file>