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FE2F" w14:textId="4A2EAFD1" w:rsidR="006956C5" w:rsidRPr="0050334D" w:rsidRDefault="006956C5" w:rsidP="006956C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XLVII/23</w:t>
      </w:r>
    </w:p>
    <w:p w14:paraId="128D03A7" w14:textId="77777777" w:rsidR="006956C5" w:rsidRPr="0050334D" w:rsidRDefault="006956C5" w:rsidP="006956C5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46D1E872" w14:textId="76C6AD68" w:rsidR="006956C5" w:rsidRPr="0050334D" w:rsidRDefault="006956C5" w:rsidP="00695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7 </w:t>
      </w:r>
      <w:r w:rsidR="00CA22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7DCF41E4" w14:textId="193086AA" w:rsidR="006956C5" w:rsidRPr="0050334D" w:rsidRDefault="006956C5" w:rsidP="00695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Ośrodka Kultury</w:t>
      </w:r>
    </w:p>
    <w:p w14:paraId="131FB7ED" w14:textId="77777777" w:rsidR="006956C5" w:rsidRPr="0050334D" w:rsidRDefault="006956C5" w:rsidP="00695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42DFA862" w14:textId="77777777" w:rsidR="006956C5" w:rsidRPr="0050334D" w:rsidRDefault="006956C5" w:rsidP="00695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4B94AA" w14:textId="4A935DB0" w:rsidR="006956C5" w:rsidRPr="0050334D" w:rsidRDefault="006956C5" w:rsidP="006956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XLVII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oświadczył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393082A" w14:textId="6C3C267A" w:rsidR="006956C5" w:rsidRDefault="006956C5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57AC820B" w14:textId="3B43C135" w:rsidR="006956C5" w:rsidRDefault="006956C5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1102F9D7" w14:textId="423502A0" w:rsidR="006956C5" w:rsidRDefault="006956C5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zmian w budżecie gminy Kiernozia na 2023 rok. Omówiła go Pani Skarbnik. </w:t>
      </w:r>
    </w:p>
    <w:p w14:paraId="0D2D9530" w14:textId="6FE2A85F" w:rsidR="006956C5" w:rsidRDefault="006956C5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 Przewodniczący zapytał czy Radni maj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pytania do omówionego projektu uchwały. </w:t>
      </w:r>
    </w:p>
    <w:p w14:paraId="4A43FED3" w14:textId="26CEF991" w:rsidR="006956C5" w:rsidRDefault="006956C5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Pytań nie było. </w:t>
      </w:r>
    </w:p>
    <w:p w14:paraId="7680AFB3" w14:textId="77777777" w:rsidR="006956C5" w:rsidRDefault="006956C5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omówiony projekt uchwały, po czym poddał go pod głosowanie.</w:t>
      </w:r>
    </w:p>
    <w:p w14:paraId="247DAFF5" w14:textId="6EE05C53" w:rsidR="006956C5" w:rsidRDefault="006956C5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podjęta jednogłośnie.  </w:t>
      </w:r>
    </w:p>
    <w:p w14:paraId="22F958E5" w14:textId="2F7CC997" w:rsidR="00215E88" w:rsidRDefault="00215E88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zmiany Wieloletniej Prognozy Finansowej gminy Kiernozia na lata 2023-2032. Omówiła go Pani Skarbnik. </w:t>
      </w:r>
    </w:p>
    <w:p w14:paraId="313F270E" w14:textId="054F19AD" w:rsidR="00215E88" w:rsidRDefault="00215E88" w:rsidP="00215E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 Przewodniczący zapytał czy Radni maj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pytania do omówionego projektu uchwały. </w:t>
      </w:r>
    </w:p>
    <w:p w14:paraId="5ECA0486" w14:textId="77777777" w:rsidR="00215E88" w:rsidRDefault="00215E88" w:rsidP="00215E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Pytań nie było. </w:t>
      </w:r>
    </w:p>
    <w:p w14:paraId="071C6A9D" w14:textId="77777777" w:rsidR="00215E88" w:rsidRDefault="00215E88" w:rsidP="00215E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omówiony projekt uchwały, po czym poddał go pod głosowanie.</w:t>
      </w:r>
    </w:p>
    <w:p w14:paraId="6832CC05" w14:textId="77777777" w:rsidR="00215E88" w:rsidRDefault="00215E88" w:rsidP="00215E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podjęta jednogłośnie.  </w:t>
      </w:r>
    </w:p>
    <w:p w14:paraId="4574E9EE" w14:textId="5C3BB237" w:rsidR="00215E88" w:rsidRDefault="001E1186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4 porządku obrad, tj. w interpelacjach, wolnych wnioskach, zapytaniach radnych i sprawach różnych głos zabrali:</w:t>
      </w:r>
    </w:p>
    <w:p w14:paraId="60E9CB8B" w14:textId="66560E19" w:rsidR="001E1186" w:rsidRDefault="001E1186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poinformowała o</w:t>
      </w:r>
      <w:r w:rsidR="00B43C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27BF74" w14:textId="1B503101" w:rsidR="001E1186" w:rsidRDefault="001E1186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wprowadzeniu do budżetu Gminy wolnych środków</w:t>
      </w:r>
      <w:r w:rsidRPr="001E1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najbliższej sesji, </w:t>
      </w:r>
    </w:p>
    <w:p w14:paraId="299C19D6" w14:textId="1B52B003" w:rsidR="001E1186" w:rsidRDefault="001E1186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konieczności zabezpieczenia środków w budżecie gminy na realizację zadania pn.: „Remont ulic i chodników w miejscowości Kiernozia w ramach inwestycji: Modernizacja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infrastruktury drogowej poprzez położenie nakładek i wymianę chodników” na etapie rozstrzygania przetargu</w:t>
      </w:r>
      <w:r w:rsidR="008315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C85A55" w14:textId="2C397987" w:rsidR="00021A9D" w:rsidRDefault="008315B1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Wójt zapoznała zebranych z wnioskami</w:t>
      </w:r>
      <w:r w:rsidR="00990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zostały złożone do Rządowego Funduszu Polski Ład Program Inwestycji Strategicznych w ramach 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szóstej </w:t>
      </w:r>
      <w:r w:rsidR="00990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edycji i jeden wniosek w ramach 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ósmej </w:t>
      </w:r>
      <w:r w:rsidR="00990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edycji. </w:t>
      </w:r>
    </w:p>
    <w:p w14:paraId="7D1BE192" w14:textId="7ECE886C" w:rsidR="00990D60" w:rsidRDefault="00990D60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Wójt dodała, że w ramach 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>ósmej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 Gmina Kiernozia może złożyć jeszcze jeden wniosek, którego wartość nie może przekroczyć 8 000 000,00 zł. Nadmieniła, że po ostatnim posiedzeniu komisji, które odbyło się w dniu 3 sierpnia 2023 r., na którym padła propozycja, aby złożyć wniosek na budowę hali sportowej sprawdzono w planie </w:t>
      </w:r>
      <w:r w:rsidRPr="00D6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zagospodarowania przestrzennego </w:t>
      </w:r>
      <w:r w:rsidR="00D67FB2" w:rsidRPr="00D67FB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</w:t>
      </w:r>
      <w:r w:rsidRPr="00D6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studium uwarunkowań</w:t>
      </w:r>
      <w:r w:rsidR="00D67FB2" w:rsidRPr="00D67FB2">
        <w:rPr>
          <w:rFonts w:ascii="Times New Roman" w:hAnsi="Times New Roman" w:cs="Times New Roman"/>
          <w:sz w:val="24"/>
          <w:szCs w:val="24"/>
        </w:rPr>
        <w:t xml:space="preserve"> i kierunków zagospodarowania przestrzennego m</w:t>
      </w:r>
      <w:r w:rsidRPr="00D67FB2">
        <w:rPr>
          <w:rFonts w:ascii="Times New Roman" w:eastAsia="Times New Roman" w:hAnsi="Times New Roman" w:cs="Times New Roman"/>
          <w:sz w:val="24"/>
          <w:szCs w:val="24"/>
          <w:lang w:eastAsia="pl-PL"/>
        </w:rPr>
        <w:t>ożliwość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budowy w lokalizacjach wskazanych przez 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adnych. Po weryfikacji w/w dokumentów okazało się, że zarówno zapisy w planie zagospodarowania przestrzennego, jak również w studium uwarunkowań 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="00871B6E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pozwalają na budowę hali sportowej na terenie za przedszkolem samorządowym, na działce po byłej piekarni, na działce po byłym składzie buraczanym, na działce na której znajduje się boisko sportowe. W związku z powyższym należy rozważyć kolejn</w:t>
      </w:r>
      <w:r w:rsidR="00827E0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71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inwestycję, na którą Gmina mogłaby złożyć wniosek do naboru z Polskiego Ładu. </w:t>
      </w:r>
    </w:p>
    <w:p w14:paraId="587290BA" w14:textId="2DC2ADB0" w:rsidR="00827E02" w:rsidRDefault="00827E02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 Pan Przewodniczący, który poruszył kwestię zmiany planu zagospodarowania</w:t>
      </w:r>
      <w:r w:rsidR="00B43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studium uwarunkowań (…)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524DDFB" w14:textId="77777777" w:rsidR="00827E02" w:rsidRDefault="00827E02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rozgorzała dyskusja, w której głos zabrali: Pani Wójt, Pan Sekretarz, Pan Latoszewski, Pan Fortuna. </w:t>
      </w:r>
    </w:p>
    <w:p w14:paraId="2D02A0C0" w14:textId="77777777" w:rsidR="007B4AF8" w:rsidRDefault="00827E02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Postanowiono, aby w budżecie na przyszły rok zabezpieczyć środki na zmianę planu zagospodarowania przestrzennego  i studium uwarunkowań (…). </w:t>
      </w:r>
    </w:p>
    <w:p w14:paraId="7619D568" w14:textId="77777777" w:rsidR="007B4AF8" w:rsidRDefault="007B4AF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zaproponował złożyć wniosek na remont dróg gminnych.</w:t>
      </w:r>
    </w:p>
    <w:p w14:paraId="367CF934" w14:textId="77777777" w:rsidR="00D6704C" w:rsidRDefault="007B4AF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kolei Pan Fortuna zaproponował, aby złożyć wniosek na remont </w:t>
      </w:r>
      <w:r w:rsidR="00D6704C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Ośrodka Zdrowia w Kiernozi.</w:t>
      </w:r>
    </w:p>
    <w:p w14:paraId="4A260DBF" w14:textId="2C9EFAE2" w:rsidR="00827E02" w:rsidRDefault="00D6704C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E8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remontu budynku Ośrodka zdrowia rozgorzała dyskusja, w której udział wzięli: Pan M. Kobierecki, Pani Wójt, Pan </w:t>
      </w:r>
      <w:r w:rsidR="007B4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6EA7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Sekretarz, Pan Fortuna, Pan Łon.</w:t>
      </w:r>
    </w:p>
    <w:p w14:paraId="54B836C0" w14:textId="70412EAB" w:rsidR="00E86EA7" w:rsidRDefault="00E86EA7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Sekretarz poinformował o tym, że zostanie przeprowadzona rozmowa z opiekunem z Banku Gospodarstwa Krajowego, do którego są składane wnioski o dofinansowanie. Jeżeli po przeprowadzonej rozmowie okaże się, że Gmina będzie miała małe szanse na pozyskanie środków na remont budynku Ośrodka Zdrowia, to wówczas zostanie złożony wniosek na remont dróg gminnych. </w:t>
      </w:r>
    </w:p>
    <w:p w14:paraId="567459D5" w14:textId="382242DA" w:rsidR="00F7443D" w:rsidRDefault="00F7443D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Następnie Pan Przewodniczący poprosił o przeds</w:t>
      </w:r>
      <w:r w:rsidR="003A4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tawienie dróg, które zostałyby objęte remontem, w momencie otrzymania środków z Rządowego Funduszu Polski Ład Program Inwestycji Strategicznych. </w:t>
      </w:r>
    </w:p>
    <w:p w14:paraId="6B734C65" w14:textId="208E04D8" w:rsidR="001D7888" w:rsidRDefault="003A4470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Wójt wymieniła </w:t>
      </w:r>
      <w:r w:rsidR="0070042D">
        <w:rPr>
          <w:rFonts w:ascii="Times New Roman" w:eastAsia="Times New Roman" w:hAnsi="Times New Roman" w:cs="Times New Roman"/>
          <w:sz w:val="24"/>
          <w:szCs w:val="24"/>
          <w:lang w:eastAsia="pl-PL"/>
        </w:rPr>
        <w:t>drogi gminne, które objęte by były remontem. Wśród tych dróg znalazły się drogi w następujących miejscowościach: Wola Stępowska, Stępów</w:t>
      </w:r>
      <w:r w:rsidR="001D7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042D">
        <w:rPr>
          <w:rFonts w:ascii="Times New Roman" w:eastAsia="Times New Roman" w:hAnsi="Times New Roman" w:cs="Times New Roman"/>
          <w:sz w:val="24"/>
          <w:szCs w:val="24"/>
          <w:lang w:eastAsia="pl-PL"/>
        </w:rPr>
        <w:t>(koło P. Czajkowskich), Teresew – Wola Stępowska, Teresew (koło Pana Łona), Sokołów – Tow</w:t>
      </w:r>
      <w:r w:rsidR="00B43C1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042D">
        <w:rPr>
          <w:rFonts w:ascii="Times New Roman" w:eastAsia="Times New Roman" w:hAnsi="Times New Roman" w:cs="Times New Roman"/>
          <w:sz w:val="24"/>
          <w:szCs w:val="24"/>
          <w:lang w:eastAsia="pl-PL"/>
        </w:rPr>
        <w:t>rzystwo, Sokołów -</w:t>
      </w:r>
      <w:r w:rsidR="001D7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042D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Lasocin, Jadzień, Brodne Towarzystwo, Brodne Józefów – Tydówka Przecze, Kiernozia, ul. Ogrodowa</w:t>
      </w:r>
      <w:r w:rsidR="001D7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(droga do oczyszczalni), Kiernozia ul. Nowy Rynek, Jabłoniewo. </w:t>
      </w:r>
    </w:p>
    <w:p w14:paraId="5700F8EF" w14:textId="673706C7" w:rsidR="003A4470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dróg, które podlegałyby ewentualnemu remontowi głos zabrali: Pan Kosiorek, Pan Kwiatkowski.</w:t>
      </w:r>
    </w:p>
    <w:p w14:paraId="0127F318" w14:textId="77777777" w:rsidR="001D7888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 Pan Przewodniczący, który zapytał o stan prawny nieruchomości po byłej piekarni.</w:t>
      </w:r>
    </w:p>
    <w:p w14:paraId="1B5EA67A" w14:textId="77777777" w:rsidR="001D7888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Sekretarz. </w:t>
      </w:r>
    </w:p>
    <w:p w14:paraId="75AD3A23" w14:textId="36521604" w:rsidR="001D7888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zaproponował uprzątniecie tego terenu.</w:t>
      </w:r>
    </w:p>
    <w:p w14:paraId="18BB3C0D" w14:textId="4857EBFF" w:rsidR="001D7888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uprzątnięcia nieruchomości po byłej piekarni głos zabrali: Pan Dylik i Pan Latoszewski. </w:t>
      </w:r>
    </w:p>
    <w:p w14:paraId="1A4ABBBD" w14:textId="7D7BF07C" w:rsidR="001D7888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bookmarkStart w:id="0" w:name="_Hlk14247574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Przewodniczący poddał pod głosowanie propozycję złożenia wniosku do Rządowego Funduszu Polski Ład na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budynku Ośrodka Zdrowia w Kiernozi.</w:t>
      </w:r>
    </w:p>
    <w:p w14:paraId="3D8E8A2A" w14:textId="57C3CA40" w:rsidR="001D7888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24757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5 Radnych opowiedziało się za t</w:t>
      </w:r>
      <w:r w:rsidR="001F7C0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propozycją. </w:t>
      </w:r>
    </w:p>
    <w:bookmarkEnd w:id="1"/>
    <w:p w14:paraId="754989D1" w14:textId="34416BA8" w:rsidR="001D7888" w:rsidRDefault="001D7888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="001F7C00" w:rsidRPr="001F7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7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Przewodniczący poddał pod głosowanie propozycję złożenia wniosku do Rządowego Funduszu Polski Ład na remont dróg gminnych. </w:t>
      </w:r>
    </w:p>
    <w:p w14:paraId="6BC88E1F" w14:textId="73BEB52B" w:rsidR="001F7C00" w:rsidRDefault="001F7C00" w:rsidP="001F7C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6 Radnych opowiedziało się za tą propozycją. </w:t>
      </w:r>
    </w:p>
    <w:p w14:paraId="7D67944E" w14:textId="4ED5F341" w:rsidR="00871B6E" w:rsidRDefault="00257537" w:rsidP="00D6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 w:rsidR="00641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 zabrał Pan Przewodniczący, który poruszył kwestię montażu tabliczek z nazwami miejscowości i numeracją.</w:t>
      </w:r>
    </w:p>
    <w:p w14:paraId="04FD0B7C" w14:textId="2FB5E6DA" w:rsidR="00021A9D" w:rsidRDefault="006419C3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zabrali: Pani Wójt, Pan Kwiatkowski.</w:t>
      </w:r>
    </w:p>
    <w:p w14:paraId="0C2B63A5" w14:textId="77777777" w:rsidR="00021A9D" w:rsidRDefault="00021A9D" w:rsidP="00695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9A7B7E" w14:textId="035C8606" w:rsidR="00021A9D" w:rsidRPr="00477564" w:rsidRDefault="00021A9D" w:rsidP="00021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 wyczerpaniu porządku obrad Pan Przewodniczący zakończył obrady XLVI</w:t>
      </w:r>
      <w:r w:rsidR="00B43C1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</w:t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Sesji Rady Gminy w Kiernozi.</w:t>
      </w:r>
    </w:p>
    <w:p w14:paraId="7C8086B5" w14:textId="77777777" w:rsidR="00021A9D" w:rsidRPr="00477564" w:rsidRDefault="00021A9D" w:rsidP="00021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69BCCA5C" w14:textId="77777777" w:rsidR="00021A9D" w:rsidRPr="00477564" w:rsidRDefault="00021A9D" w:rsidP="00021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>Prowadził:</w:t>
      </w:r>
    </w:p>
    <w:p w14:paraId="1B846985" w14:textId="0AAC07F6" w:rsidR="001E1186" w:rsidRDefault="00021A9D" w:rsidP="00021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Jolanta Koperska-Wojtalewicz </w:t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Janusz Wasilewski  </w:t>
      </w:r>
      <w:r w:rsidR="0083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574BE2" w14:textId="77777777" w:rsidR="00864103" w:rsidRDefault="00864103"/>
    <w:sectPr w:rsidR="008641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4461" w14:textId="77777777" w:rsidR="00E7780B" w:rsidRDefault="00E7780B" w:rsidP="003A4470">
      <w:pPr>
        <w:spacing w:after="0" w:line="240" w:lineRule="auto"/>
      </w:pPr>
      <w:r>
        <w:separator/>
      </w:r>
    </w:p>
  </w:endnote>
  <w:endnote w:type="continuationSeparator" w:id="0">
    <w:p w14:paraId="368B0CFA" w14:textId="77777777" w:rsidR="00E7780B" w:rsidRDefault="00E7780B" w:rsidP="003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0435"/>
      <w:docPartObj>
        <w:docPartGallery w:val="Page Numbers (Bottom of Page)"/>
        <w:docPartUnique/>
      </w:docPartObj>
    </w:sdtPr>
    <w:sdtContent>
      <w:p w14:paraId="0E614366" w14:textId="2FAB2F8C" w:rsidR="003A4470" w:rsidRDefault="003A44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FF500" w14:textId="77777777" w:rsidR="003A4470" w:rsidRDefault="003A4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5534" w14:textId="77777777" w:rsidR="00E7780B" w:rsidRDefault="00E7780B" w:rsidP="003A4470">
      <w:pPr>
        <w:spacing w:after="0" w:line="240" w:lineRule="auto"/>
      </w:pPr>
      <w:r>
        <w:separator/>
      </w:r>
    </w:p>
  </w:footnote>
  <w:footnote w:type="continuationSeparator" w:id="0">
    <w:p w14:paraId="5654ED68" w14:textId="77777777" w:rsidR="00E7780B" w:rsidRDefault="00E7780B" w:rsidP="003A4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C5"/>
    <w:rsid w:val="00021A9D"/>
    <w:rsid w:val="001D7888"/>
    <w:rsid w:val="001E1186"/>
    <w:rsid w:val="001F7C00"/>
    <w:rsid w:val="00215E88"/>
    <w:rsid w:val="00257537"/>
    <w:rsid w:val="003A4470"/>
    <w:rsid w:val="0043167F"/>
    <w:rsid w:val="006419C3"/>
    <w:rsid w:val="006956C5"/>
    <w:rsid w:val="0070042D"/>
    <w:rsid w:val="00780E37"/>
    <w:rsid w:val="007B4AF8"/>
    <w:rsid w:val="00827E02"/>
    <w:rsid w:val="008315B1"/>
    <w:rsid w:val="00864103"/>
    <w:rsid w:val="00871B6E"/>
    <w:rsid w:val="00990D60"/>
    <w:rsid w:val="009E3AE1"/>
    <w:rsid w:val="00B43C1A"/>
    <w:rsid w:val="00C635F6"/>
    <w:rsid w:val="00CA22F4"/>
    <w:rsid w:val="00D6704C"/>
    <w:rsid w:val="00D67FB2"/>
    <w:rsid w:val="00E7780B"/>
    <w:rsid w:val="00E86EA7"/>
    <w:rsid w:val="00F7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530"/>
  <w15:chartTrackingRefBased/>
  <w15:docId w15:val="{E47C0331-732F-4C0D-ACC2-44849C17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6C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47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4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19</cp:revision>
  <dcterms:created xsi:type="dcterms:W3CDTF">2023-08-08T11:54:00Z</dcterms:created>
  <dcterms:modified xsi:type="dcterms:W3CDTF">2023-08-28T13:15:00Z</dcterms:modified>
</cp:coreProperties>
</file>