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Kiernozi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Miasta i Gminy Kiernozia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30 listopada 2025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Kiernozi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Karolina Maria Mamcarz-Guzek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327BFF57" w14:textId="77777777" w:rsidTr="00423E96">
        <w:tc>
          <w:tcPr>
            <w:tcW w:w="870" w:type="dxa"/>
            <w:vAlign w:val="center"/>
          </w:tcPr>
          <w:p w14:paraId="4E8F3246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66888D6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Justyna Anna Traczyk</w:t>
            </w:r>
          </w:p>
        </w:tc>
        <w:tc>
          <w:tcPr>
            <w:tcW w:w="4076" w:type="dxa"/>
            <w:vAlign w:val="center"/>
          </w:tcPr>
          <w:p w14:paraId="1FA5B0C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202A5102" w14:textId="77777777" w:rsidTr="00423E96">
        <w:tc>
          <w:tcPr>
            <w:tcW w:w="870" w:type="dxa"/>
            <w:vAlign w:val="center"/>
          </w:tcPr>
          <w:p w14:paraId="59FF6AC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36B0E4C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Kamil Dylik</w:t>
            </w:r>
          </w:p>
        </w:tc>
        <w:tc>
          <w:tcPr>
            <w:tcW w:w="4076" w:type="dxa"/>
            <w:vAlign w:val="center"/>
          </w:tcPr>
          <w:p w14:paraId="3B46A4B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5FCB2221" w14:textId="77777777" w:rsidTr="00423E96">
        <w:tc>
          <w:tcPr>
            <w:tcW w:w="870" w:type="dxa"/>
            <w:vAlign w:val="center"/>
          </w:tcPr>
          <w:p w14:paraId="1272809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4DBCB41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Marianna Jędrachowicz</w:t>
            </w:r>
          </w:p>
        </w:tc>
        <w:tc>
          <w:tcPr>
            <w:tcW w:w="4076" w:type="dxa"/>
            <w:vAlign w:val="center"/>
          </w:tcPr>
          <w:p w14:paraId="5B54D06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BE221C2" w14:textId="77777777" w:rsidTr="00423E96">
        <w:tc>
          <w:tcPr>
            <w:tcW w:w="870" w:type="dxa"/>
            <w:vAlign w:val="center"/>
          </w:tcPr>
          <w:p w14:paraId="0EE946B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264AEEE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Aneta Anna Kostrzewska</w:t>
            </w:r>
          </w:p>
        </w:tc>
        <w:tc>
          <w:tcPr>
            <w:tcW w:w="4076" w:type="dxa"/>
            <w:vAlign w:val="center"/>
          </w:tcPr>
          <w:p w14:paraId="23BC5A5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BA11CE9" w14:textId="77777777" w:rsidTr="00423E96">
        <w:tc>
          <w:tcPr>
            <w:tcW w:w="870" w:type="dxa"/>
            <w:vAlign w:val="center"/>
          </w:tcPr>
          <w:p w14:paraId="7D35CFC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1470663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Grażyna Marlena Kostrzębska</w:t>
            </w:r>
          </w:p>
        </w:tc>
        <w:tc>
          <w:tcPr>
            <w:tcW w:w="4076" w:type="dxa"/>
            <w:vAlign w:val="center"/>
          </w:tcPr>
          <w:p w14:paraId="370D7DD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30613C2E" w14:textId="77777777" w:rsidTr="00423E96">
        <w:tc>
          <w:tcPr>
            <w:tcW w:w="870" w:type="dxa"/>
            <w:vAlign w:val="center"/>
          </w:tcPr>
          <w:p w14:paraId="0EDEE9E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18BFA21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Bernadetta Milczarek</w:t>
            </w:r>
          </w:p>
        </w:tc>
        <w:tc>
          <w:tcPr>
            <w:tcW w:w="4076" w:type="dxa"/>
            <w:vAlign w:val="center"/>
          </w:tcPr>
          <w:p w14:paraId="0ABA83D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2B0CBA59" w14:textId="77777777" w:rsidTr="00423E96">
        <w:tc>
          <w:tcPr>
            <w:tcW w:w="870" w:type="dxa"/>
            <w:vAlign w:val="center"/>
          </w:tcPr>
          <w:p w14:paraId="1D4E7F7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677CA80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Szczypińska</w:t>
            </w:r>
          </w:p>
        </w:tc>
        <w:tc>
          <w:tcPr>
            <w:tcW w:w="4076" w:type="dxa"/>
            <w:vAlign w:val="center"/>
          </w:tcPr>
          <w:p w14:paraId="344736C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493155A" w14:textId="77777777" w:rsidTr="00423E96">
        <w:tc>
          <w:tcPr>
            <w:tcW w:w="870" w:type="dxa"/>
            <w:vAlign w:val="center"/>
          </w:tcPr>
          <w:p w14:paraId="2255A43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4A89176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Grażyna Maria Żaczek</w:t>
            </w:r>
          </w:p>
        </w:tc>
        <w:tc>
          <w:tcPr>
            <w:tcW w:w="4076" w:type="dxa"/>
            <w:vAlign w:val="center"/>
          </w:tcPr>
          <w:p w14:paraId="0853092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Kiernozi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126BA910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Miasta i Gminy Kiernozia, ul. Sobocka 1a, 99-412 Kiernozia</w:t>
      </w:r>
      <w:r w:rsidR="00174020" w:rsidRPr="00496AC3">
        <w:rPr>
          <w:sz w:val="23"/>
          <w:szCs w:val="23"/>
        </w:rPr>
        <w:t xml:space="preserve">, tel. </w:t>
      </w:r>
      <w:r w:rsidR="00785468">
        <w:rPr>
          <w:sz w:val="23"/>
          <w:szCs w:val="23"/>
        </w:rPr>
        <w:t>(24) 277 90 80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11F082EC" w14:textId="11B791DA" w:rsidR="008127FF" w:rsidRDefault="00785468" w:rsidP="00785468">
      <w:pPr>
        <w:pStyle w:val="Akapitzlist"/>
        <w:numPr>
          <w:ilvl w:val="0"/>
          <w:numId w:val="12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23.10.2025 r. – godz. 8.30 – 14.30</w:t>
      </w:r>
    </w:p>
    <w:p w14:paraId="6C2EFC38" w14:textId="0826EEE1" w:rsidR="00785468" w:rsidRPr="00785468" w:rsidRDefault="00785468" w:rsidP="00785468">
      <w:pPr>
        <w:pStyle w:val="Akapitzlist"/>
        <w:numPr>
          <w:ilvl w:val="0"/>
          <w:numId w:val="12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</w:rPr>
        <w:t>4</w:t>
      </w:r>
      <w:r>
        <w:rPr>
          <w:sz w:val="23"/>
          <w:szCs w:val="23"/>
        </w:rPr>
        <w:t>.10.2025 r. – godz. 8.30 – 14.30</w:t>
      </w:r>
    </w:p>
    <w:p w14:paraId="618EDD36" w14:textId="3BC0F485" w:rsidR="00785468" w:rsidRPr="00785468" w:rsidRDefault="00785468" w:rsidP="00785468">
      <w:pPr>
        <w:pStyle w:val="Akapitzlist"/>
        <w:numPr>
          <w:ilvl w:val="0"/>
          <w:numId w:val="12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.10.2025 r. – godz. </w:t>
      </w:r>
      <w:r>
        <w:rPr>
          <w:sz w:val="23"/>
          <w:szCs w:val="23"/>
        </w:rPr>
        <w:t>9.0</w:t>
      </w:r>
      <w:r>
        <w:rPr>
          <w:sz w:val="23"/>
          <w:szCs w:val="23"/>
        </w:rPr>
        <w:t>0 – 1</w:t>
      </w:r>
      <w:r>
        <w:rPr>
          <w:sz w:val="23"/>
          <w:szCs w:val="23"/>
        </w:rPr>
        <w:t>3</w:t>
      </w:r>
      <w:r>
        <w:rPr>
          <w:sz w:val="23"/>
          <w:szCs w:val="23"/>
        </w:rPr>
        <w:t>.30</w:t>
      </w:r>
    </w:p>
    <w:p w14:paraId="38FC624E" w14:textId="4395D55B" w:rsidR="00785468" w:rsidRPr="00785468" w:rsidRDefault="00785468" w:rsidP="00785468">
      <w:pPr>
        <w:pStyle w:val="Akapitzlist"/>
        <w:numPr>
          <w:ilvl w:val="0"/>
          <w:numId w:val="12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</w:rPr>
        <w:t>7</w:t>
      </w:r>
      <w:r>
        <w:rPr>
          <w:sz w:val="23"/>
          <w:szCs w:val="23"/>
        </w:rPr>
        <w:t>.10.2025 r. – godz. 8.30 – 14.30</w:t>
      </w:r>
    </w:p>
    <w:p w14:paraId="52DB4849" w14:textId="77777777" w:rsidR="008127FF" w:rsidRDefault="008127FF" w:rsidP="00785468">
      <w:pPr>
        <w:spacing w:before="240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Kiernozi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74AE7874" w:rsidR="00174020" w:rsidRPr="00496AC3" w:rsidRDefault="00094582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Karolina Maria Mamcarz-Guzek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4E8A" w14:textId="77777777" w:rsidR="00B94F5C" w:rsidRPr="00496AC3" w:rsidRDefault="00B94F5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1EDFAEAF" w14:textId="77777777" w:rsidR="00B94F5C" w:rsidRPr="00496AC3" w:rsidRDefault="00B94F5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4AB3" w14:textId="77777777" w:rsidR="00B94F5C" w:rsidRPr="00496AC3" w:rsidRDefault="00B94F5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36059581" w14:textId="77777777" w:rsidR="00B94F5C" w:rsidRPr="00496AC3" w:rsidRDefault="00B94F5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EB3100"/>
    <w:multiLevelType w:val="hybridMultilevel"/>
    <w:tmpl w:val="0832B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10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8"/>
  </w:num>
  <w:num w:numId="7" w16cid:durableId="1412116143">
    <w:abstractNumId w:val="7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9"/>
  </w:num>
  <w:num w:numId="11" w16cid:durableId="1921327080">
    <w:abstractNumId w:val="11"/>
  </w:num>
  <w:num w:numId="12" w16cid:durableId="2145806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785468"/>
    <w:rsid w:val="007D7368"/>
    <w:rsid w:val="008127FF"/>
    <w:rsid w:val="0089410C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94F5C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78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Justyna Traczyk</cp:lastModifiedBy>
  <cp:revision>28</cp:revision>
  <cp:lastPrinted>2025-10-22T08:30:00Z</cp:lastPrinted>
  <dcterms:created xsi:type="dcterms:W3CDTF">2022-05-11T08:42:00Z</dcterms:created>
  <dcterms:modified xsi:type="dcterms:W3CDTF">2025-10-22T08:36:00Z</dcterms:modified>
  <dc:identifier/>
  <dc:language/>
</cp:coreProperties>
</file>